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1 </w:t>
      </w:r>
    </w:p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инспекции государственного надзора за техническим состоянием самоходных машин и других видов техники Новосибирской области </w:t>
      </w:r>
    </w:p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 № __</w:t>
      </w:r>
    </w:p>
    <w:p w:rsidR="00287E8A" w:rsidRDefault="00287E8A" w:rsidP="00A86650">
      <w:pPr>
        <w:spacing w:after="1" w:line="28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7E8A" w:rsidRDefault="00287E8A" w:rsidP="00287E8A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проверочного листа</w:t>
      </w:r>
      <w:r w:rsidR="00812E73" w:rsidRPr="00812E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(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>списк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</w:t>
      </w:r>
    </w:p>
    <w:p w:rsidR="00287E8A" w:rsidRDefault="00287E8A" w:rsidP="00287E8A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регионального государственного надзора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самоходных машин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и других видов техники</w:t>
      </w:r>
    </w:p>
    <w:p w:rsidR="00D402FE" w:rsidRPr="00756890" w:rsidRDefault="00D402FE" w:rsidP="00287E8A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797B45" w:rsidTr="00797B45">
        <w:tc>
          <w:tcPr>
            <w:tcW w:w="3254" w:type="dxa"/>
          </w:tcPr>
          <w:p w:rsidR="00797B45" w:rsidRPr="00797B45" w:rsidRDefault="00797B45" w:rsidP="00797B45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QR-код, предусмотренный постановлением Правительства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Федерации от 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от 28.04.2015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 xml:space="preserve"> № 415»</w:t>
            </w:r>
          </w:p>
        </w:tc>
      </w:tr>
    </w:tbl>
    <w:p w:rsidR="00287E8A" w:rsidRDefault="00287E8A" w:rsidP="001C2C7D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Pr="00756890" w:rsidRDefault="001C2C7D" w:rsidP="00812E73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Проверочный лист</w:t>
      </w:r>
      <w:r w:rsidR="00812E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>спис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812E73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812E73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812E73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регионального государственного надзора 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самоходных машин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и других видов техники</w:t>
      </w:r>
    </w:p>
    <w:p w:rsidR="001C2C7D" w:rsidRPr="00756890" w:rsidRDefault="001C2C7D" w:rsidP="001C2C7D">
      <w:pPr>
        <w:spacing w:after="1" w:line="280" w:lineRule="atLeas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Default="001C2C7D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 Наименование вида контроля: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егиональный государственный надзор в области технического состояния и эксплуатации самоходных машин и других видов техники.</w:t>
      </w:r>
    </w:p>
    <w:p w:rsidR="0002058A" w:rsidRDefault="001C2C7D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контрольного (надзорного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органа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: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и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нспекция государственного надзора за техническим состоянием самоходных машин и других видов техники Новосибирской области</w:t>
      </w:r>
      <w:r w:rsidR="00287E8A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(далее – инспекция)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02058A" w:rsidRPr="00826B49" w:rsidRDefault="0002058A" w:rsidP="00826B49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 Реквизиты нормативного правового акта об утверждении формы проверочного листа</w:t>
      </w:r>
      <w:r w:rsidR="001C2C7D"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 w:rsid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п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риказ инспекции государственного надзора за техническим состоянием самоходных машин и других видов техники Новосибирской области от «__» ____ 2022 № __ </w:t>
      </w:r>
      <w:r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 проверочных листов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требований), п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</w:rPr>
        <w:t>ых инспекцией государственного надзора за техническим состоянием самоходных машин и других видов техники Новосибирской области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</w:t>
      </w:r>
      <w:r w:rsidR="00826B49" w:rsidRPr="00826B49">
        <w:rPr>
          <w:rFonts w:eastAsia="Times New Roman"/>
          <w:sz w:val="28"/>
          <w:szCs w:val="28"/>
        </w:rPr>
        <w:t xml:space="preserve">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регионального государственного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надзора в области технического состояния и эксплуатации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826B49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самоходных машин и других видов техники</w:t>
      </w:r>
      <w:r w:rsidR="00826B49" w:rsidRPr="00826B49">
        <w:rPr>
          <w:rFonts w:ascii="Times New Roman" w:eastAsia="Times New Roman" w:hAnsi="Times New Roman" w:cs="Times New Roman"/>
          <w:bCs/>
          <w:sz w:val="28"/>
          <w:szCs w:val="28"/>
        </w:rPr>
        <w:t>, аттракционов в Новосибирской области</w:t>
      </w:r>
      <w:r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Вид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</w:p>
    <w:p w:rsidR="00123287" w:rsidRDefault="00123287" w:rsidP="0012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заполнения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 государственного контроля (надзора), в отношении которого проводится контрольное (надзорное) мероприятие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P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3287" w:rsidRDefault="00123287" w:rsidP="00123287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(места) проведения контрольного (надзорного) мероприятия с заполнением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</w:t>
      </w:r>
    </w:p>
    <w:p w:rsidR="00123287" w:rsidRDefault="00123287" w:rsidP="00123287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7B45" w:rsidRPr="00797B45" w:rsidRDefault="00123287" w:rsidP="00797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9. </w:t>
      </w:r>
      <w:r w:rsidR="00797B45"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Реквизиты решения 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</w:t>
      </w:r>
      <w:r w:rsidR="00797B45"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проведении контрольного (надзорного) мероприятия, подписанного уполномоченным должностным лицом </w:t>
      </w:r>
      <w:r w:rsid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инспекции: ____________________________________________________________________________________________________________________________________________________________________________________________________________</w:t>
      </w:r>
    </w:p>
    <w:p w:rsidR="00797B45" w:rsidRDefault="00797B45" w:rsidP="00797B45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10. 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</w:p>
    <w:p w:rsidR="00797B45" w:rsidRPr="00797B45" w:rsidRDefault="00797B45" w:rsidP="00797B45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A81276" w:rsidRPr="00A86650" w:rsidRDefault="00797B45" w:rsidP="00A8665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11. 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Список контрольных вопросов, отражающих содержание обязательных требований, ответы на которые свидетельствуют о соблюдении или не соблюдении контролируемым лицом обязательных требований:</w:t>
      </w:r>
    </w:p>
    <w:tbl>
      <w:tblPr>
        <w:tblW w:w="10907" w:type="dxa"/>
        <w:tblInd w:w="-4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9"/>
        <w:gridCol w:w="3736"/>
        <w:gridCol w:w="3130"/>
        <w:gridCol w:w="1760"/>
        <w:gridCol w:w="1606"/>
        <w:gridCol w:w="10"/>
        <w:gridCol w:w="6"/>
      </w:tblGrid>
      <w:tr w:rsidR="00673B8F" w:rsidRPr="000022B4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Перечень вопросов</w:t>
            </w:r>
          </w:p>
        </w:tc>
        <w:tc>
          <w:tcPr>
            <w:tcW w:w="313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Реквизиты НПА, с указанием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структурных единиц, которыми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установлены обязательные</w:t>
            </w:r>
          </w:p>
          <w:p w:rsidR="0002058A" w:rsidRPr="0002058A" w:rsidRDefault="0002058A" w:rsidP="00092EA6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C81264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Ответы на вопросы, содержащие</w:t>
            </w:r>
            <w:r w:rsidR="00C81264">
              <w:rPr>
                <w:rFonts w:ascii="Times New Roman" w:eastAsia="Times New Roman" w:hAnsi="Times New Roman" w:cs="Times New Roman"/>
                <w:lang w:eastAsia="ru-RU"/>
              </w:rPr>
              <w:t xml:space="preserve">ся </w:t>
            </w:r>
          </w:p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в перечне вопросов (да/ нет/неприменимо)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:rsidR="0002058A" w:rsidRPr="0002058A" w:rsidRDefault="0002058A" w:rsidP="000205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(з</w:t>
            </w: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 xml:space="preserve">аполняется в случае заполнения графы «неприменимо») 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1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2058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6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2058A" w:rsidRDefault="0002058A" w:rsidP="00A812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2058A" w:rsidRPr="00A81276" w:rsidTr="00AD78A1">
        <w:tc>
          <w:tcPr>
            <w:tcW w:w="1090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536992" w:rsidRDefault="0002058A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69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Регистрация самоходных машин и других видов техники в органах регионального государственного технического надзора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153DAD" w:rsidP="00262269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собственности (законном владении) ЮЛ, ИП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самоходные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машины и други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техника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зарегистрированн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органах </w:t>
            </w:r>
            <w:proofErr w:type="spellStart"/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гостехнадзора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5 Правил 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государственной регистрации  самоходных машин и других видов техники, утвержденных постановлением Правительства  Российской Федерации от 21.09.2020  № 1507 (далее - Правила регистрации)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153DAD" w:rsidP="00C6634F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зменения регистрационных данных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отражены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свидетельстве о государственной регистрации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 также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паспорта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машин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видов техники (электронны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паспортах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самоходн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машин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других видов техники)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паспорта техники (электронные паспорта техники))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hyperlink r:id="rId5" w:anchor="/document/10108026/entry/220" w:history="1">
              <w:r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45</w:t>
              </w:r>
            </w:hyperlink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регистрации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 w:val="restart"/>
            <w:tcBorders>
              <w:top w:val="nil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153DA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органах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гостехнадзора</w:t>
            </w:r>
            <w:proofErr w:type="spellEnd"/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сняты с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регистрационного учета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случае:</w:t>
            </w:r>
          </w:p>
        </w:tc>
        <w:tc>
          <w:tcPr>
            <w:tcW w:w="3130" w:type="dxa"/>
            <w:vMerge w:val="restart"/>
            <w:tcBorders>
              <w:top w:val="nil"/>
              <w:left w:val="nil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 xml:space="preserve">п. 49 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 регистрации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A81276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прекращения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права собственности на технику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0022B4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A812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C6634F" w:rsidP="00704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списания (утилизации) техники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vMerge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left="150"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вывоза техники из Российской Федерации, за исключ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ением случаев временного вывоза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C6634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убликаты регистрационных документов, паспортов 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техники,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634F" w:rsidRP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выписки из электронного паспорта техники</w:t>
            </w:r>
            <w:r w:rsidR="00C663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взамен утраченных или не пригодных для использования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во всех случаях?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704B60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hAnsi="Times New Roman" w:cs="Times New Roman"/>
                <w:sz w:val="24"/>
                <w:szCs w:val="24"/>
              </w:rPr>
              <w:t>п. </w:t>
            </w:r>
            <w:hyperlink r:id="rId6" w:anchor="/document/10108026/entry/220" w:history="1">
              <w:r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62</w:t>
              </w:r>
            </w:hyperlink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регистрации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704B6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1"/>
          <w:wAfter w:w="6" w:type="dxa"/>
        </w:trPr>
        <w:tc>
          <w:tcPr>
            <w:tcW w:w="109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Pr="008F1BFA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Страхование гражданской ответственности владельца транспортного средства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24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4E017F" w:rsidP="0049065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Вся </w:t>
            </w:r>
            <w:r w:rsidR="00AD78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ехника эксплуатируе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тся </w:t>
            </w:r>
            <w:bookmarkStart w:id="0" w:name="_GoBack"/>
            <w:bookmarkEnd w:id="0"/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действующим страховым полисом обязательного страхования гражданской ответственности владельца транспортного средства в случаях, когда такая обязанность </w:t>
            </w:r>
            <w:r w:rsidR="00153D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установлена федеральным законом?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8F1BFA" w:rsidRDefault="0002058A" w:rsidP="008F1BFA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 </w:t>
            </w: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Федерального закона от 25.04.2002 № 40-ФЗ «Об обязательном страховании гражданской ответственности владельцев транспортных средств»;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1"/>
          <w:wAfter w:w="6" w:type="dxa"/>
        </w:trPr>
        <w:tc>
          <w:tcPr>
            <w:tcW w:w="109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Pr="008F1BFA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 Требования к прохождению технического осмотра самоходных машин и других видов техники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зарегистрированн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технически исправн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 технику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всех случаях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имеются свидетельства о прохождении технического осмотра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02058A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5, подп. «а» п. 12 Правил проведения технического осмотра самоходных машин и других видов техники, зарегистрированных органами, осуществляющими государственный надзор за их техническим состоянием, утвержденных постановлением Правительства Российской Федерации от 13.11.2013 № 1013 (далее – Правила проведения технического осмотра);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ребования безопасности при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техники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отдельных видов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выполняются?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B838FA" w:rsidRDefault="00AD78A1" w:rsidP="001B46C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anchor="/document/70506438/entry/1100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приложение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№ 1 к Правилам проведения технического осмотра 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1B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1B46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1"/>
          <w:wAfter w:w="6" w:type="dxa"/>
        </w:trPr>
        <w:tc>
          <w:tcPr>
            <w:tcW w:w="10901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Default="00673B8F" w:rsidP="00A866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Требования к управлению самоходными машинами</w:t>
            </w:r>
          </w:p>
        </w:tc>
      </w:tr>
      <w:tr w:rsidR="00F24944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24944" w:rsidRDefault="00F24944" w:rsidP="00F2494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24944" w:rsidRPr="00B838FA" w:rsidRDefault="00153DAD" w:rsidP="00F24944">
            <w:pPr>
              <w:pStyle w:val="formattext"/>
              <w:spacing w:before="0" w:beforeAutospacing="0" w:after="0" w:afterAutospacing="0" w:line="23" w:lineRule="atLeast"/>
              <w:ind w:right="120"/>
              <w:jc w:val="both"/>
              <w:textAlignment w:val="baseline"/>
            </w:pPr>
            <w:r>
              <w:t>Д</w:t>
            </w:r>
            <w:r w:rsidR="00F24944" w:rsidRPr="00B838FA">
              <w:t>олжностные лица, ответственные за техническое состояние и эксплуатацию техники</w:t>
            </w:r>
            <w:r>
              <w:t xml:space="preserve"> назначены?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24944" w:rsidRPr="00B838FA" w:rsidRDefault="00AD78A1" w:rsidP="00F24944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24944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 1</w:t>
              </w:r>
            </w:hyperlink>
            <w:r w:rsidR="00F24944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hyperlink r:id="rId9" w:history="1">
              <w:r w:rsidR="00F24944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 ст. 16</w:t>
              </w:r>
            </w:hyperlink>
            <w:r w:rsidR="00F24944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 1 ст. 20 Федерального закона от 10.12.1995 № 196-ФЗ «О безопасности дорожного движения»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24944" w:rsidRPr="000022B4" w:rsidRDefault="00F24944" w:rsidP="00F2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F24944" w:rsidRPr="000022B4" w:rsidRDefault="00F24944" w:rsidP="00F249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F2494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лучаи управления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лицом, не имеющим при себе документа, подтверждающего наличие у него права на управление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имеют место?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AD78A1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anchor="/document/12116290/entry/3" w:history="1">
              <w:r w:rsidR="0002058A" w:rsidRPr="008F1B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</w:t>
              </w:r>
            </w:hyperlink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Правил допуска к управлению самоходными машинами и выдачи удостоверений тракториста-машиниста (тракториста)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утвержденные п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остановлением Правительства Российской Федерации от 12.07.1999 № 796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– Правила допуска к управлению самоходными машинами)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Default="00F2494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всех лиц, 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имеются действующие удостоверения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тракториста-машиниста (тракториста)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B838FA" w:rsidRDefault="0002058A" w:rsidP="00177449">
            <w:pPr>
              <w:spacing w:after="0" w:line="240" w:lineRule="auto"/>
              <w:ind w:right="120"/>
              <w:jc w:val="both"/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 4 Правил допуска к управлению самоходными машинами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F2494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удостоверениях тракториста-машиниста (тракториста) лиц, 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соответствуют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ограничительные или разрешительные записи о наличии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квалификации и (или) квалификации документам об образовании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02058A" w:rsidP="008F1BFA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п. 5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Default="00F24944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4.5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153DAD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выполнению работ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привлекаются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граждане и лица без гражданства, не имеющие российских удостоверений тракториста-машиниста (тракториста)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B838FA" w:rsidRDefault="00AD78A1" w:rsidP="00177449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anchor="/document/12116290/entry/39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39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17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1774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F24944" w:rsidP="00673B8F">
            <w:pPr>
              <w:spacing w:after="24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лиц,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допущенных к эксплуатации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имеются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лишения (ограничения) специального права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B838FA" w:rsidRDefault="00AD78A1" w:rsidP="00177449">
            <w:pPr>
              <w:spacing w:after="0" w:line="240" w:lineRule="auto"/>
              <w:ind w:right="11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anchor="/document/12116290/entry/44" w:history="1">
              <w:r w:rsidR="0002058A" w:rsidRPr="00B838F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п. 44</w:t>
              </w:r>
            </w:hyperlink>
            <w:r w:rsidR="0002058A" w:rsidRPr="00B838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Правил допуска к управлению самоходными машинами 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8F1BF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8F1BFA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1"/>
          <w:wAfter w:w="6" w:type="dxa"/>
        </w:trPr>
        <w:tc>
          <w:tcPr>
            <w:tcW w:w="10901" w:type="dxa"/>
            <w:gridSpan w:val="6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3B8F" w:rsidRDefault="00673B8F" w:rsidP="00A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Требования к техническому состоянию и</w:t>
            </w:r>
          </w:p>
          <w:p w:rsidR="00673B8F" w:rsidRPr="00CA604C" w:rsidRDefault="00673B8F" w:rsidP="00A866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эксплуатации самоходных машин и других видов техники</w:t>
            </w: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EA4A4A" w:rsidRDefault="0002058A" w:rsidP="00673B8F">
            <w:pPr>
              <w:pStyle w:val="ConsPlusNormal"/>
              <w:spacing w:line="23" w:lineRule="atLeas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EA4A4A">
              <w:rPr>
                <w:rFonts w:ascii="Times New Roman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EA4A4A" w:rsidRDefault="00153DAD" w:rsidP="00490653">
            <w:pPr>
              <w:pStyle w:val="formattext"/>
              <w:spacing w:before="0" w:beforeAutospacing="0" w:after="0" w:afterAutospacing="0"/>
              <w:ind w:right="124"/>
              <w:jc w:val="both"/>
              <w:textAlignment w:val="baseline"/>
            </w:pPr>
            <w:r>
              <w:t>Д</w:t>
            </w:r>
            <w:r w:rsidR="0002058A" w:rsidRPr="00EA4A4A">
              <w:t xml:space="preserve">олжностные лица, ответственные за техническое состояние и эксплуатацию </w:t>
            </w:r>
            <w:r w:rsidR="00490653">
              <w:t>техники</w:t>
            </w:r>
            <w:r>
              <w:t xml:space="preserve"> назначены?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EA4A4A" w:rsidRDefault="0002058A" w:rsidP="00E630CF">
            <w:pPr>
              <w:autoSpaceDE w:val="0"/>
              <w:autoSpaceDN w:val="0"/>
              <w:adjustRightInd w:val="0"/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ч. 1 ст. </w:t>
            </w:r>
            <w:r w:rsidRPr="00EA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от </w:t>
            </w:r>
            <w:r w:rsidRPr="00EA4A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10.12.1995 № 196-ФЗ «О безопасности дорожного движения»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CA604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CA604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37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CA604C" w:rsidRDefault="00153DAD" w:rsidP="00490653">
            <w:pPr>
              <w:spacing w:after="0" w:line="240" w:lineRule="auto"/>
              <w:ind w:right="1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технического регламента Таможенного союза ТР ТС 010/2011 от 18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безопасности машин и оборудования» в части выполнения дополнительных требований безопасности для определённ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категории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оборудования (в отношении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произведенн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выпущенн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2058A"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обращение после 15 марта 2015 года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выполняются?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CA604C" w:rsidRDefault="0002058A" w:rsidP="00E630CF">
            <w:pPr>
              <w:spacing w:after="0" w:line="240" w:lineRule="auto"/>
              <w:ind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риложение № 2 к ТР ТС 010/2011. «Технический регламент Таможенного союза. О безопасности машин и оборудования.», утвержденный решением Комиссии Таможенного союз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от 18.10.2011 </w:t>
            </w:r>
            <w:r w:rsidRPr="00CA60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823</w:t>
            </w:r>
          </w:p>
          <w:p w:rsidR="0002058A" w:rsidRPr="00CA604C" w:rsidRDefault="0002058A" w:rsidP="00092E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CA604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  <w:tc>
          <w:tcPr>
            <w:tcW w:w="160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02058A" w:rsidRPr="000022B4" w:rsidRDefault="0002058A" w:rsidP="00CA604C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  <w:tr w:rsidR="00673B8F" w:rsidRPr="00A81276" w:rsidTr="00AD78A1">
        <w:trPr>
          <w:gridAfter w:val="2"/>
          <w:wAfter w:w="16" w:type="dxa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8F1BFA" w:rsidRDefault="0002058A" w:rsidP="00673B8F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5.3.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153DAD" w:rsidP="00490653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технического регламента Таможенного союза «О безопасности сельскохозяйственных и лесохозяйственных тракторов и прицепов к ним» (ТР ТС 031/2012) при наличии указанн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регламенте 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техники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произведенн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выпущенн</w:t>
            </w:r>
            <w:r w:rsidR="004906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обращение после 15.02.2015 года) в части требований перечня безопасности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выполняются?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8F1BFA" w:rsidRDefault="00AD78A1" w:rsidP="00A272F4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anchor="/document/70204566/entry/1400" w:history="1">
              <w:r w:rsidR="0002058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</w:t>
              </w:r>
              <w:r w:rsidR="0002058A" w:rsidRPr="00A272F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риложение № 4-6</w:t>
              </w:r>
            </w:hyperlink>
            <w:r w:rsidR="0067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технического </w:t>
            </w:r>
            <w:r w:rsidR="000205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регламента Таможенного союза «О 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безопасности сельскохозяйственных и лесохозяйственных тракторов и приц</w:t>
            </w:r>
            <w:r w:rsidR="00673B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епов к ним» (ТР ТС 031/2012) от </w:t>
            </w:r>
            <w:r w:rsidR="0002058A" w:rsidRPr="008F1B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20.07.2012 № 60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2058A" w:rsidRPr="000022B4" w:rsidRDefault="0002058A" w:rsidP="006634EB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  <w:r w:rsidRPr="000022B4"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058A" w:rsidRPr="000022B4" w:rsidRDefault="0002058A" w:rsidP="006634EB">
            <w:pPr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color w:val="3B4256"/>
                <w:sz w:val="24"/>
                <w:szCs w:val="24"/>
                <w:lang w:eastAsia="ru-RU"/>
              </w:rPr>
            </w:pPr>
          </w:p>
        </w:tc>
      </w:tr>
    </w:tbl>
    <w:p w:rsidR="00B15A53" w:rsidRDefault="00B15A53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32AA2" w:rsidRDefault="00F32AA2" w:rsidP="00F32AA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______________________</w:t>
      </w:r>
    </w:p>
    <w:p w:rsidR="00F32AA2" w:rsidRDefault="00F32AA2" w:rsidP="00F32AA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(должность, фамилия, </w:t>
      </w:r>
    </w:p>
    <w:p w:rsidR="00F32AA2" w:rsidRDefault="00F32AA2" w:rsidP="00F32AA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инициалы должностного лица инспекции,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</w:p>
    <w:p w:rsidR="00F32AA2" w:rsidRPr="00DA60C2" w:rsidRDefault="00F32AA2" w:rsidP="00F32AA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проводящего контрольное (надзорное) </w:t>
      </w:r>
    </w:p>
    <w:p w:rsidR="00F32AA2" w:rsidRPr="00692528" w:rsidRDefault="00F32AA2" w:rsidP="0069252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мероприятие и заполняющего проверочный лист</w:t>
      </w:r>
      <w:r w:rsidRPr="00DA60C2">
        <w:rPr>
          <w:rFonts w:ascii="Times New Roman" w:hAnsi="Times New Roman"/>
          <w:sz w:val="20"/>
          <w:szCs w:val="20"/>
        </w:rPr>
        <w:t>)</w:t>
      </w:r>
    </w:p>
    <w:sectPr w:rsidR="00F32AA2" w:rsidRPr="00692528" w:rsidSect="001C2C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2191"/>
    <w:multiLevelType w:val="hybridMultilevel"/>
    <w:tmpl w:val="CAE2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022B4"/>
    <w:rsid w:val="0002058A"/>
    <w:rsid w:val="0004308D"/>
    <w:rsid w:val="00092EA6"/>
    <w:rsid w:val="00123287"/>
    <w:rsid w:val="00150511"/>
    <w:rsid w:val="00153DAD"/>
    <w:rsid w:val="00177449"/>
    <w:rsid w:val="001B46CD"/>
    <w:rsid w:val="001C2C7D"/>
    <w:rsid w:val="001F1487"/>
    <w:rsid w:val="00262269"/>
    <w:rsid w:val="00287E8A"/>
    <w:rsid w:val="002C09BF"/>
    <w:rsid w:val="002C35E0"/>
    <w:rsid w:val="0036004A"/>
    <w:rsid w:val="003D74BA"/>
    <w:rsid w:val="00481236"/>
    <w:rsid w:val="00490653"/>
    <w:rsid w:val="004E017F"/>
    <w:rsid w:val="004E41AB"/>
    <w:rsid w:val="00536992"/>
    <w:rsid w:val="00545DBE"/>
    <w:rsid w:val="005D30E3"/>
    <w:rsid w:val="00632793"/>
    <w:rsid w:val="006634EB"/>
    <w:rsid w:val="00673B8F"/>
    <w:rsid w:val="00675597"/>
    <w:rsid w:val="00682471"/>
    <w:rsid w:val="006838AE"/>
    <w:rsid w:val="00692528"/>
    <w:rsid w:val="006C21A4"/>
    <w:rsid w:val="00704B60"/>
    <w:rsid w:val="00766A02"/>
    <w:rsid w:val="00797B45"/>
    <w:rsid w:val="00812E73"/>
    <w:rsid w:val="00826B49"/>
    <w:rsid w:val="008768CA"/>
    <w:rsid w:val="008976F2"/>
    <w:rsid w:val="008F1BFA"/>
    <w:rsid w:val="009E0814"/>
    <w:rsid w:val="00A272F4"/>
    <w:rsid w:val="00A4695A"/>
    <w:rsid w:val="00A81276"/>
    <w:rsid w:val="00A86650"/>
    <w:rsid w:val="00AD78A1"/>
    <w:rsid w:val="00AF69B6"/>
    <w:rsid w:val="00B15A53"/>
    <w:rsid w:val="00B256DD"/>
    <w:rsid w:val="00B838FA"/>
    <w:rsid w:val="00C05C2E"/>
    <w:rsid w:val="00C6634F"/>
    <w:rsid w:val="00C81264"/>
    <w:rsid w:val="00CA604C"/>
    <w:rsid w:val="00CF7E03"/>
    <w:rsid w:val="00D402FE"/>
    <w:rsid w:val="00D45D65"/>
    <w:rsid w:val="00D51EF9"/>
    <w:rsid w:val="00E22F8C"/>
    <w:rsid w:val="00E630CF"/>
    <w:rsid w:val="00EA4A4A"/>
    <w:rsid w:val="00ED2E48"/>
    <w:rsid w:val="00F24944"/>
    <w:rsid w:val="00F32AA2"/>
    <w:rsid w:val="00FC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EDB10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12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BFA"/>
    <w:pPr>
      <w:ind w:left="720"/>
      <w:contextualSpacing/>
    </w:pPr>
  </w:style>
  <w:style w:type="paragraph" w:customStyle="1" w:styleId="ConsPlusNormal">
    <w:name w:val="ConsPlusNormal"/>
    <w:rsid w:val="00EA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A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C2C7D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7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9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4388166CA7DBA216D6EBA035E5AECF11170DEF01C613207BDA29E37FBABB1CFD209DBC7CE44FCDFEBF1DA45314E1910258EE56EBFC4A22Dp0T9G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internet.garan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4388166CA7DBA216D6EBA035E5AECF11170DEF01C613207BDA29E37FBABB1CFD209DBC7CE44FCDFE4F1DA45314E1910258EE56EBFC4A22Dp0T9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11</cp:revision>
  <cp:lastPrinted>2022-01-17T06:01:00Z</cp:lastPrinted>
  <dcterms:created xsi:type="dcterms:W3CDTF">2022-01-12T05:08:00Z</dcterms:created>
  <dcterms:modified xsi:type="dcterms:W3CDTF">2022-01-17T06:04:00Z</dcterms:modified>
</cp:coreProperties>
</file>