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19" w:rsidRDefault="000F2619">
      <w:pPr>
        <w:pStyle w:val="ConsPlusNormal"/>
        <w:jc w:val="both"/>
        <w:outlineLvl w:val="0"/>
      </w:pPr>
      <w:bookmarkStart w:id="0" w:name="_GoBack"/>
      <w:bookmarkEnd w:id="0"/>
    </w:p>
    <w:p w:rsidR="000F2619" w:rsidRDefault="00157F2F">
      <w:pPr>
        <w:pStyle w:val="ConsPlusTitle"/>
        <w:jc w:val="center"/>
      </w:pPr>
      <w:r>
        <w:t>ГУБЕРНАТОР НОВОСИБИРСКОЙ ОБЛАСТИ</w:t>
      </w:r>
    </w:p>
    <w:p w:rsidR="000F2619" w:rsidRDefault="000F2619">
      <w:pPr>
        <w:pStyle w:val="ConsPlusTitle"/>
        <w:jc w:val="center"/>
      </w:pPr>
    </w:p>
    <w:p w:rsidR="000F2619" w:rsidRDefault="00157F2F">
      <w:pPr>
        <w:pStyle w:val="ConsPlusTitle"/>
        <w:jc w:val="center"/>
      </w:pPr>
      <w:r>
        <w:t>ПОСТАНОВЛЕНИЕ</w:t>
      </w:r>
    </w:p>
    <w:p w:rsidR="000F2619" w:rsidRDefault="00157F2F">
      <w:pPr>
        <w:pStyle w:val="ConsPlusTitle"/>
        <w:jc w:val="center"/>
      </w:pPr>
      <w:r>
        <w:t>от 25 декабря 2006 г. N 516</w:t>
      </w:r>
    </w:p>
    <w:p w:rsidR="000F2619" w:rsidRDefault="000F2619">
      <w:pPr>
        <w:pStyle w:val="ConsPlusTitle"/>
        <w:jc w:val="center"/>
      </w:pPr>
    </w:p>
    <w:p w:rsidR="000F2619" w:rsidRDefault="00157F2F">
      <w:pPr>
        <w:pStyle w:val="ConsPlusTitle"/>
        <w:jc w:val="center"/>
      </w:pPr>
      <w:r>
        <w:t>О СОВЕРШЕНСТВОВАНИИ ОРГАНИЗАЦИИ ЛИЧНЫХ ПРИЕМОВ</w:t>
      </w:r>
    </w:p>
    <w:p w:rsidR="000F2619" w:rsidRDefault="00157F2F">
      <w:pPr>
        <w:pStyle w:val="ConsPlusTitle"/>
        <w:jc w:val="center"/>
      </w:pPr>
      <w:r>
        <w:t>ГРАЖДАН В АДМИНИСТРАЦИИ ГУБЕРНАТОРА НОВОСИБИРСКОЙ</w:t>
      </w:r>
    </w:p>
    <w:p w:rsidR="000F2619" w:rsidRDefault="00157F2F">
      <w:pPr>
        <w:pStyle w:val="ConsPlusTitle"/>
        <w:jc w:val="center"/>
      </w:pPr>
      <w:r>
        <w:t>ОБЛАСТИ И ПРАВИТЕЛЬСТВА НОВОСИБИРСКОЙ ОБЛАСТИ,</w:t>
      </w:r>
    </w:p>
    <w:p w:rsidR="000F2619" w:rsidRDefault="00157F2F">
      <w:pPr>
        <w:pStyle w:val="ConsPlusTitle"/>
        <w:jc w:val="center"/>
      </w:pPr>
      <w:r>
        <w:t>ОБЛАСТНЫХ ИСПОЛНИТЕЛЬНЫХ ОРГАНАХ НОВОСИБИРСКОЙ</w:t>
      </w:r>
    </w:p>
    <w:p w:rsidR="000F2619" w:rsidRDefault="00157F2F">
      <w:pPr>
        <w:pStyle w:val="ConsPlusTitle"/>
        <w:jc w:val="center"/>
      </w:pPr>
      <w:r>
        <w:t>ОБЛАСТИ И ОРГАНАХ МЕСТНОГО САМОУПРАВЛЕНИЯ</w:t>
      </w:r>
    </w:p>
    <w:p w:rsidR="000F2619" w:rsidRDefault="00157F2F">
      <w:pPr>
        <w:pStyle w:val="ConsPlusTitle"/>
        <w:jc w:val="center"/>
      </w:pPr>
      <w:r>
        <w:t>МУНИЦИПАЛЬНЫХ ОБРАЗОВАНИЙ НОВОСИБИРСКОЙ ОБЛАСТИ</w:t>
      </w:r>
    </w:p>
    <w:p w:rsidR="000F2619" w:rsidRDefault="000F26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F26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619" w:rsidRDefault="000F26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619" w:rsidRDefault="000F26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2619" w:rsidRDefault="00157F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2619" w:rsidRDefault="00157F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0F2619" w:rsidRDefault="00157F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13.04.2012 </w:t>
            </w:r>
            <w:hyperlink r:id="rId6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 {КонсультантПлюс}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20.02.2013 </w:t>
            </w:r>
            <w:hyperlink r:id="rId7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 {КонсультантПлюс}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21.09.2016 </w:t>
            </w:r>
            <w:hyperlink r:id="rId8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0F2619" w:rsidRDefault="00157F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9" w:tooltip="Постановление Губернатора Новосибирской области от 23.03.2018 N 54 &quot;О внесении изменений в постановление Губернатора Новосибирской области от 25.12.2006 N 516&quot; {КонсультантПлюс}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 от 24.12.202</w:t>
            </w:r>
            <w:r>
              <w:rPr>
                <w:color w:val="392C69"/>
              </w:rPr>
              <w:t xml:space="preserve">4 </w:t>
            </w:r>
            <w:hyperlink r:id="rId10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19.03.2025 </w:t>
            </w:r>
            <w:hyperlink r:id="rId11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619" w:rsidRDefault="000F2619">
            <w:pPr>
              <w:pStyle w:val="ConsPlusNormal"/>
            </w:pPr>
          </w:p>
        </w:tc>
      </w:tr>
    </w:tbl>
    <w:p w:rsidR="000F2619" w:rsidRDefault="000F2619">
      <w:pPr>
        <w:pStyle w:val="ConsPlusNormal"/>
        <w:jc w:val="center"/>
      </w:pPr>
    </w:p>
    <w:p w:rsidR="000F2619" w:rsidRDefault="00157F2F">
      <w:pPr>
        <w:pStyle w:val="ConsPlusNormal"/>
        <w:ind w:firstLine="540"/>
        <w:jc w:val="both"/>
      </w:pPr>
      <w:r>
        <w:t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</w:t>
      </w:r>
      <w:r>
        <w:t xml:space="preserve">разований Новосибирской области с населением в соответствии с Федеральным </w:t>
      </w:r>
      <w:hyperlink r:id="rId12" w:tooltip="Федеральный закон от 02.05.2006 N 59-ФЗ (ред. от 04.08.2023) &quot;О порядке рассмотрения обращений граждан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0F2619" w:rsidRDefault="00157F2F">
      <w:pPr>
        <w:pStyle w:val="ConsPlusNormal"/>
        <w:jc w:val="both"/>
      </w:pPr>
      <w:r>
        <w:t>(в ред. постановлений Губерна</w:t>
      </w:r>
      <w:r>
        <w:t xml:space="preserve">тора Новосибирской области от 13.04.2012 </w:t>
      </w:r>
      <w:hyperlink r:id="rId13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68</w:t>
        </w:r>
      </w:hyperlink>
      <w:r>
        <w:t xml:space="preserve">, от 21.09.2016 </w:t>
      </w:r>
      <w:hyperlink r:id="rId14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197</w:t>
        </w:r>
      </w:hyperlink>
      <w:r>
        <w:t xml:space="preserve">, от 24.12.2024 </w:t>
      </w:r>
      <w:hyperlink r:id="rId15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248</w:t>
        </w:r>
      </w:hyperlink>
      <w:r>
        <w:t>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1. Установить, что: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Новосибирской области (далее - областные исполнительные орга</w:t>
      </w:r>
      <w:r>
        <w:t>ны) и уполномоченными на то лицами является пятница каждой недели, время приема с 14.00 до 17.00;</w:t>
      </w:r>
    </w:p>
    <w:p w:rsidR="000F2619" w:rsidRDefault="00157F2F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6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68</w:t>
        </w:r>
      </w:hyperlink>
      <w:r>
        <w:t xml:space="preserve">, от 21.09.2016 </w:t>
      </w:r>
      <w:hyperlink r:id="rId17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197</w:t>
        </w:r>
      </w:hyperlink>
      <w:r>
        <w:t xml:space="preserve">, от 24.12.2024 </w:t>
      </w:r>
      <w:hyperlink r:id="rId18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248</w:t>
        </w:r>
      </w:hyperlink>
      <w:r>
        <w:t>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 xml:space="preserve">личный прием граждан проводится в помещении управления по работе с обращениями граждан - общественной приемной Губернатора области </w:t>
      </w:r>
      <w:r>
        <w:t>администрации Губернатора Новосибирской области и Правительства Новосибирской области, которое оборудуется средствами для ведения видеопротоколирования приема граждан, иных помещениях структурных подразделений администрации Губернатора Новосибирской област</w:t>
      </w:r>
      <w:r>
        <w:t>и и Правительства Новосибирской области, областных исполнительных органов;</w:t>
      </w:r>
    </w:p>
    <w:p w:rsidR="000F2619" w:rsidRDefault="00157F2F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9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68</w:t>
        </w:r>
      </w:hyperlink>
      <w:r>
        <w:t xml:space="preserve">, от 20.02.2013 </w:t>
      </w:r>
      <w:hyperlink r:id="rId20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33</w:t>
        </w:r>
      </w:hyperlink>
      <w:r>
        <w:t xml:space="preserve">, от 21.09.2016 </w:t>
      </w:r>
      <w:hyperlink r:id="rId21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197</w:t>
        </w:r>
      </w:hyperlink>
      <w:r>
        <w:t>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 xml:space="preserve">первый заместитель Губернатора Новосибирской области, первый заместитель Председателя </w:t>
      </w:r>
      <w:r>
        <w:lastRenderedPageBreak/>
        <w:t>Правительства Новосибирской области, заместители Губернатора Новосибирской области, замес</w:t>
      </w:r>
      <w:r>
        <w:t>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</w:t>
      </w:r>
      <w:r>
        <w:t xml:space="preserve"> ведут личный прием граждан в порядке очередности в своих служебных помещениях (кабинетах) с обеспечением возможности предварительной записи граждан на личный прием как дополнительной гарантии прав граждан на обращение;</w:t>
      </w:r>
    </w:p>
    <w:p w:rsidR="000F2619" w:rsidRDefault="00157F2F">
      <w:pPr>
        <w:pStyle w:val="ConsPlusNormal"/>
        <w:jc w:val="both"/>
      </w:pPr>
      <w:r>
        <w:t xml:space="preserve">(в ред. постановлений Губернатора Новосибирской области от 23.03.2018 </w:t>
      </w:r>
      <w:hyperlink r:id="rId22" w:tooltip="Постановление Губернатора Новосибирской области от 23.03.2018 N 54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54</w:t>
        </w:r>
      </w:hyperlink>
      <w:r>
        <w:t xml:space="preserve">, от 24.12.2024 </w:t>
      </w:r>
      <w:hyperlink r:id="rId23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248</w:t>
        </w:r>
      </w:hyperlink>
      <w:r>
        <w:t>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первый заместитель Губернатора Новосибирской области, первый</w:t>
      </w:r>
      <w:r>
        <w:t xml:space="preserve">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графиком, утверждаемым Губернатором Новосибирской</w:t>
      </w:r>
      <w:r>
        <w:t xml:space="preserve"> области ежеквартально.</w:t>
      </w:r>
    </w:p>
    <w:p w:rsidR="000F2619" w:rsidRDefault="00157F2F">
      <w:pPr>
        <w:pStyle w:val="ConsPlusNormal"/>
        <w:jc w:val="both"/>
      </w:pPr>
      <w:r>
        <w:t xml:space="preserve">(абзац введен </w:t>
      </w:r>
      <w:hyperlink r:id="rId24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197; в ред. </w:t>
      </w:r>
      <w:hyperlink r:id="rId25" w:tooltip="Постановление Губернатора Новосибирской области от 23.03.2018 N 54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</w:t>
      </w:r>
      <w:r>
        <w:t>асти от 23.03.2018 N 54)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Правом на первоочередной личный прием обладают:</w:t>
      </w:r>
    </w:p>
    <w:p w:rsidR="000F2619" w:rsidRDefault="00157F2F">
      <w:pPr>
        <w:pStyle w:val="ConsPlusNormal"/>
        <w:jc w:val="both"/>
      </w:pPr>
      <w:r>
        <w:t xml:space="preserve">(абзац введен </w:t>
      </w:r>
      <w:hyperlink r:id="rId26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1) отдельные категории граждан в случаях, предусм</w:t>
      </w:r>
      <w:r>
        <w:t>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0F2619" w:rsidRDefault="00157F2F">
      <w:pPr>
        <w:pStyle w:val="ConsPlusNormal"/>
        <w:jc w:val="both"/>
      </w:pPr>
      <w:r>
        <w:t xml:space="preserve">(пп. </w:t>
      </w:r>
      <w:r>
        <w:t xml:space="preserve">1 в ред. </w:t>
      </w:r>
      <w:hyperlink r:id="rId27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2) участники Великой Отечественной войны, труженики тыла, инвалиды Великой Отечественной войны, инвалиды боевых действий и члены и</w:t>
      </w:r>
      <w:r>
        <w:t>х семей;</w:t>
      </w:r>
    </w:p>
    <w:p w:rsidR="000F2619" w:rsidRDefault="00157F2F">
      <w:pPr>
        <w:pStyle w:val="ConsPlusNormal"/>
        <w:jc w:val="both"/>
      </w:pPr>
      <w:r>
        <w:t xml:space="preserve">(пп. 2 в ред. </w:t>
      </w:r>
      <w:hyperlink r:id="rId28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3) ветераны боевых действий, участники специальной военной операции и члены их семей;</w:t>
      </w:r>
    </w:p>
    <w:p w:rsidR="000F2619" w:rsidRDefault="00157F2F">
      <w:pPr>
        <w:pStyle w:val="ConsPlusNormal"/>
        <w:jc w:val="both"/>
      </w:pPr>
      <w:r>
        <w:t xml:space="preserve">(пп. 3 в ред. </w:t>
      </w:r>
      <w:hyperlink r:id="rId29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19.03.2025 N 55)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 xml:space="preserve">г) утратил силу. - </w:t>
      </w:r>
      <w:hyperlink r:id="rId30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19.03.2025 N 55.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1" w:tooltip="Закон Новосибирской области от 25.12.2006 N 81-ОЗ (ред. от 06.03.2025) &quot;О статусе депутата Законодательного Собрания Новосибирской области&quot; (принят постановлением Новосибирского областного Совета депутатов от 07.12.2006 N 81-ОСД) {КонсультантПлюс}">
        <w:r>
          <w:rPr>
            <w:color w:val="0000FF"/>
          </w:rPr>
          <w:t>Законом</w:t>
        </w:r>
      </w:hyperlink>
      <w:r>
        <w:t xml:space="preserve"> Новосибирской обла</w:t>
      </w:r>
      <w:r>
        <w:t>сти от 25.12.2006 N 81-ОЗ "О статусе депутата Законодательного Собрания Новосибирской области"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</w:t>
      </w:r>
      <w:r>
        <w:t>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0F2619" w:rsidRDefault="00157F2F">
      <w:pPr>
        <w:pStyle w:val="ConsPlusNormal"/>
        <w:jc w:val="both"/>
      </w:pPr>
      <w:r>
        <w:t xml:space="preserve">(абзац введен </w:t>
      </w:r>
      <w:hyperlink r:id="rId32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3" w:tooltip="Закон Новосибирской области от 06.07.2018 N 275-ОЗ (ред. от 18.07.2024) &quot;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">
        <w:r>
          <w:rPr>
            <w:color w:val="0000FF"/>
          </w:rPr>
          <w:t>Законом</w:t>
        </w:r>
      </w:hyperlink>
      <w:r>
        <w:t xml:space="preserve"> Новосибирск</w:t>
      </w:r>
      <w:r>
        <w:t>ой области от 06.07.2018 N 275-ОЗ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</w:t>
      </w:r>
      <w:r>
        <w:t xml:space="preserve">и"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</w:t>
      </w:r>
      <w:r>
        <w:lastRenderedPageBreak/>
        <w:t xml:space="preserve">руководителям и уполномоченным </w:t>
      </w:r>
      <w:r>
        <w:t>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0F2619" w:rsidRDefault="00157F2F">
      <w:pPr>
        <w:pStyle w:val="ConsPlusNormal"/>
        <w:jc w:val="both"/>
      </w:pPr>
      <w:r>
        <w:t xml:space="preserve">(абзац введен </w:t>
      </w:r>
      <w:hyperlink r:id="rId34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5" w:tooltip="Указ Президента РФ от 02.10.1992 N 1157 (ред. от 26.07.2021) &quot;О дополнительных мерах государственной поддержки инвалидов&quot; {КонсультантПлюс}">
        <w:r>
          <w:rPr>
            <w:color w:val="0000FF"/>
          </w:rPr>
          <w:t>абзацем 7 пункта 1</w:t>
        </w:r>
      </w:hyperlink>
      <w:r>
        <w:t xml:space="preserve"> Указа Президента Российской Федерации от 02.10.1992 N 1157 "О дополнительных мерах государственной поддержки инвалидов" инвалиды</w:t>
      </w:r>
      <w:r>
        <w:t xml:space="preserve"> I и II групп, дети-инвалиды и лица, сопровождающие таких детей, пользуются правом на личный прием во внеочередном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</w:t>
      </w:r>
      <w:r>
        <w:t>ых исполнительных органов и органов местного самоуправления муниципальных образований Новосибирской области.</w:t>
      </w:r>
    </w:p>
    <w:p w:rsidR="000F2619" w:rsidRDefault="00157F2F">
      <w:pPr>
        <w:pStyle w:val="ConsPlusNormal"/>
        <w:jc w:val="both"/>
      </w:pPr>
      <w:r>
        <w:t xml:space="preserve">(абзац введен </w:t>
      </w:r>
      <w:hyperlink r:id="rId36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19.03.2025 N 55)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В случае если п</w:t>
      </w:r>
      <w:r>
        <w:t xml:space="preserve">равом на первоочередной, внеочередной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первоочередной, внеочередной </w:t>
      </w:r>
      <w:r>
        <w:t>личный прием.</w:t>
      </w:r>
    </w:p>
    <w:p w:rsidR="000F2619" w:rsidRDefault="00157F2F">
      <w:pPr>
        <w:pStyle w:val="ConsPlusNormal"/>
        <w:jc w:val="both"/>
      </w:pPr>
      <w:r>
        <w:t xml:space="preserve">(абзац введен </w:t>
      </w:r>
      <w:hyperlink r:id="rId37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248; в ред. </w:t>
      </w:r>
      <w:hyperlink r:id="rId38" w:tooltip="Постановление Губернатора Новосибирской области от 19.03.2025 N 55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</w:t>
      </w:r>
      <w:r>
        <w:t>9.03.2025 N 55)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рабочими местами со специальным программным обеспечением по проведению личног</w:t>
      </w:r>
      <w:r>
        <w:t>о приема и приема в режиме видео-конференц-связи, видеосвязи, аудиосвязи и иных видов связи.</w:t>
      </w:r>
    </w:p>
    <w:p w:rsidR="000F2619" w:rsidRDefault="00157F2F">
      <w:pPr>
        <w:pStyle w:val="ConsPlusNormal"/>
        <w:jc w:val="both"/>
      </w:pPr>
      <w:r>
        <w:t xml:space="preserve">(абзац введен </w:t>
      </w:r>
      <w:hyperlink r:id="rId39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1.1. Информация о времени и п</w:t>
      </w:r>
      <w:r>
        <w:t>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</w:t>
      </w:r>
      <w:r>
        <w:t xml:space="preserve">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 администрации Губернатора Новосибирской </w:t>
      </w:r>
      <w:r>
        <w:t>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0F2619" w:rsidRDefault="00157F2F">
      <w:pPr>
        <w:pStyle w:val="ConsPlusNormal"/>
        <w:jc w:val="both"/>
      </w:pPr>
      <w:r>
        <w:t xml:space="preserve">(п. 1.1 введен </w:t>
      </w:r>
      <w:hyperlink r:id="rId40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</w:t>
      </w:r>
      <w:r>
        <w:t xml:space="preserve"> N 33; в ред. </w:t>
      </w:r>
      <w:hyperlink r:id="rId41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1.2. Первый заместитель Губернатора Новосибирской области, первый заместитель Председателя Правительства Новосибирской облас</w:t>
      </w:r>
      <w:r>
        <w:t>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</w:t>
      </w:r>
      <w:r>
        <w:t>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</w:t>
      </w:r>
      <w:r>
        <w:t xml:space="preserve">ия личного приема граждан лицам, </w:t>
      </w:r>
      <w:r>
        <w:lastRenderedPageBreak/>
        <w:t>не имеющим на то полномочий.</w:t>
      </w:r>
    </w:p>
    <w:p w:rsidR="000F2619" w:rsidRDefault="00157F2F">
      <w:pPr>
        <w:pStyle w:val="ConsPlusNormal"/>
        <w:jc w:val="both"/>
      </w:pPr>
      <w:r>
        <w:t xml:space="preserve">(п. 1.2 введен </w:t>
      </w:r>
      <w:hyperlink r:id="rId42" w:tooltip="Постановление Губернатора Новосибирской области от 23.03.2018 N 54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23.03.2018 N 54)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 xml:space="preserve"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</w:t>
      </w:r>
      <w:r>
        <w:t>в удобное для жителей время.</w:t>
      </w:r>
    </w:p>
    <w:p w:rsidR="000F2619" w:rsidRDefault="00157F2F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43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68</w:t>
        </w:r>
      </w:hyperlink>
      <w:r>
        <w:t xml:space="preserve">, от 20.02.2013 </w:t>
      </w:r>
      <w:hyperlink r:id="rId44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33</w:t>
        </w:r>
      </w:hyperlink>
      <w:r>
        <w:t xml:space="preserve">, от 21.09.2016 </w:t>
      </w:r>
      <w:hyperlink r:id="rId45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197</w:t>
        </w:r>
      </w:hyperlink>
      <w:r>
        <w:t>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2.1. Рекомендовать органам местного самоуправления муниципальных о</w:t>
      </w:r>
      <w:r>
        <w:t>бразований Новосибирской области создать в администрациях муниципальных районов, муниципальных и городских округов Новосибирской области общественные приемные глав соответствующих муниципальных районов, муниципальных и городских округов Новосибирской облас</w:t>
      </w:r>
      <w:r>
        <w:t>ти.</w:t>
      </w:r>
    </w:p>
    <w:p w:rsidR="000F2619" w:rsidRDefault="00157F2F">
      <w:pPr>
        <w:pStyle w:val="ConsPlusNormal"/>
        <w:jc w:val="both"/>
      </w:pPr>
      <w:r>
        <w:t xml:space="preserve">(п. 2.1 в ред. </w:t>
      </w:r>
      <w:hyperlink r:id="rId46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24.12.2024 N 248)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3. Управлению по работе с обращениями граждан - общественной приемной Губернатора области администрации Губернатора Но</w:t>
      </w:r>
      <w:r>
        <w:t>восибирской области и Правительства Новосибирской области (Баранов И.Г.)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</w:t>
      </w:r>
      <w:r>
        <w:t>ирской области, областным исполнительным органам, органам местного самоуправления муниципальных образований Новосибирской области.</w:t>
      </w:r>
    </w:p>
    <w:p w:rsidR="000F2619" w:rsidRDefault="00157F2F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47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68</w:t>
        </w:r>
      </w:hyperlink>
      <w:r>
        <w:t>, о</w:t>
      </w:r>
      <w:r>
        <w:t xml:space="preserve">т 20.02.2013 </w:t>
      </w:r>
      <w:hyperlink r:id="rId48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33</w:t>
        </w:r>
      </w:hyperlink>
      <w:r>
        <w:t xml:space="preserve">, от 21.09.2016 </w:t>
      </w:r>
      <w:hyperlink r:id="rId49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197</w:t>
        </w:r>
      </w:hyperlink>
      <w:r>
        <w:t xml:space="preserve">, от 24.12.2024 </w:t>
      </w:r>
      <w:hyperlink r:id="rId50" w:tooltip="Постановление Губернатора Новосибирской области от 24.12.2024 N 248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N 248</w:t>
        </w:r>
      </w:hyperlink>
      <w:r>
        <w:t>)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 xml:space="preserve">4. Признать утратившим силу </w:t>
      </w:r>
      <w:hyperlink r:id="rId51" w:tooltip="Постановление главы администрации Новосибирской области от 21.01.2004 N 22 &quot;Об организации единого дня приема граждан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0F2619" w:rsidRDefault="00157F2F">
      <w:pPr>
        <w:pStyle w:val="ConsPlusNormal"/>
        <w:spacing w:before="240"/>
        <w:ind w:firstLine="540"/>
        <w:jc w:val="both"/>
      </w:pPr>
      <w: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0F2619" w:rsidRDefault="00157F2F">
      <w:pPr>
        <w:pStyle w:val="ConsPlusNormal"/>
        <w:jc w:val="both"/>
      </w:pPr>
      <w:r>
        <w:t xml:space="preserve">(п. 5 в ред. </w:t>
      </w:r>
      <w:hyperlink r:id="rId52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0F2619" w:rsidRDefault="000F2619">
      <w:pPr>
        <w:pStyle w:val="ConsPlusNormal"/>
        <w:ind w:firstLine="540"/>
        <w:jc w:val="both"/>
      </w:pPr>
    </w:p>
    <w:p w:rsidR="000F2619" w:rsidRDefault="00157F2F">
      <w:pPr>
        <w:pStyle w:val="ConsPlusNormal"/>
        <w:jc w:val="right"/>
      </w:pPr>
      <w:r>
        <w:t>В.А.ТОЛОКОНСКИЙ</w:t>
      </w:r>
    </w:p>
    <w:p w:rsidR="000F2619" w:rsidRDefault="000F2619">
      <w:pPr>
        <w:pStyle w:val="ConsPlusNormal"/>
        <w:ind w:firstLine="540"/>
        <w:jc w:val="both"/>
      </w:pPr>
    </w:p>
    <w:p w:rsidR="000F2619" w:rsidRDefault="000F2619">
      <w:pPr>
        <w:pStyle w:val="ConsPlusNormal"/>
        <w:ind w:firstLine="540"/>
        <w:jc w:val="both"/>
      </w:pPr>
    </w:p>
    <w:p w:rsidR="000F2619" w:rsidRDefault="000F26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F2619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2F" w:rsidRDefault="00157F2F">
      <w:r>
        <w:separator/>
      </w:r>
    </w:p>
  </w:endnote>
  <w:endnote w:type="continuationSeparator" w:id="0">
    <w:p w:rsidR="00157F2F" w:rsidRDefault="0015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19" w:rsidRDefault="000F261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F261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F2619" w:rsidRDefault="00157F2F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F2619" w:rsidRDefault="00157F2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F2619" w:rsidRDefault="00157F2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E1E1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E1E17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0F2619" w:rsidRDefault="00157F2F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19" w:rsidRDefault="000F2619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F261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F2619" w:rsidRDefault="00157F2F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F2619" w:rsidRDefault="00157F2F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F2619" w:rsidRDefault="00157F2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E1E17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E1E17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0F2619" w:rsidRDefault="00157F2F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2F" w:rsidRDefault="00157F2F">
      <w:r>
        <w:separator/>
      </w:r>
    </w:p>
  </w:footnote>
  <w:footnote w:type="continuationSeparator" w:id="0">
    <w:p w:rsidR="00157F2F" w:rsidRDefault="0015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F261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F2619" w:rsidRDefault="00157F2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Новосибирской области от 25</w:t>
          </w:r>
          <w:r>
            <w:rPr>
              <w:rFonts w:ascii="Tahoma" w:hAnsi="Tahoma" w:cs="Tahoma"/>
              <w:sz w:val="16"/>
              <w:szCs w:val="16"/>
            </w:rPr>
            <w:t>.12.2006 N 516</w:t>
          </w:r>
          <w:r>
            <w:rPr>
              <w:rFonts w:ascii="Tahoma" w:hAnsi="Tahoma" w:cs="Tahoma"/>
              <w:sz w:val="16"/>
              <w:szCs w:val="16"/>
            </w:rPr>
            <w:br/>
            <w:t>(ред. от 19.03.2025)</w:t>
          </w:r>
          <w:r>
            <w:rPr>
              <w:rFonts w:ascii="Tahoma" w:hAnsi="Tahoma" w:cs="Tahoma"/>
              <w:sz w:val="16"/>
              <w:szCs w:val="16"/>
            </w:rPr>
            <w:br/>
            <w:t>"О совершенствовании организаци...</w:t>
          </w:r>
        </w:p>
      </w:tc>
      <w:tc>
        <w:tcPr>
          <w:tcW w:w="2300" w:type="pct"/>
          <w:vAlign w:val="center"/>
        </w:tcPr>
        <w:p w:rsidR="000F2619" w:rsidRDefault="00157F2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0F2619" w:rsidRDefault="000F261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0F2619" w:rsidRDefault="000F2619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F261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F2619" w:rsidRDefault="00157F2F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Губернатора Новосибирской области от 25.12.2006 N 516 (ред. от 19.03.2025) "О совершенствовании организаци...</w:t>
          </w:r>
        </w:p>
      </w:tc>
      <w:tc>
        <w:tcPr>
          <w:tcW w:w="2300" w:type="pct"/>
          <w:vAlign w:val="center"/>
        </w:tcPr>
        <w:p w:rsidR="000F2619" w:rsidRDefault="00157F2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02.04.2025</w:t>
          </w:r>
        </w:p>
      </w:tc>
    </w:tr>
  </w:tbl>
  <w:p w:rsidR="000F2619" w:rsidRDefault="000F261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0F2619" w:rsidRDefault="000F261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19"/>
    <w:rsid w:val="000F2619"/>
    <w:rsid w:val="00157F2F"/>
    <w:rsid w:val="002E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9FA41-348C-4A84-8AD1-50353814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54556&amp;date=02.04.2025&amp;dst=100007&amp;field=134" TargetMode="External"/><Relationship Id="rId18" Type="http://schemas.openxmlformats.org/officeDocument/2006/relationships/hyperlink" Target="https://login.consultant.ru/link/?req=doc&amp;base=RLAW049&amp;n=179173&amp;date=02.04.2025&amp;dst=100009&amp;field=134" TargetMode="External"/><Relationship Id="rId26" Type="http://schemas.openxmlformats.org/officeDocument/2006/relationships/hyperlink" Target="https://login.consultant.ru/link/?req=doc&amp;base=RLAW049&amp;n=179173&amp;date=02.04.2025&amp;dst=100011&amp;field=134" TargetMode="External"/><Relationship Id="rId39" Type="http://schemas.openxmlformats.org/officeDocument/2006/relationships/hyperlink" Target="https://login.consultant.ru/link/?req=doc&amp;base=RLAW049&amp;n=179173&amp;date=02.04.2025&amp;dst=100018&amp;field=134" TargetMode="External"/><Relationship Id="rId21" Type="http://schemas.openxmlformats.org/officeDocument/2006/relationships/hyperlink" Target="https://login.consultant.ru/link/?req=doc&amp;base=RLAW049&amp;n=92923&amp;date=02.04.2025&amp;dst=100013&amp;field=134" TargetMode="External"/><Relationship Id="rId34" Type="http://schemas.openxmlformats.org/officeDocument/2006/relationships/hyperlink" Target="https://login.consultant.ru/link/?req=doc&amp;base=RLAW049&amp;n=181899&amp;date=02.04.2025&amp;dst=100014&amp;field=134" TargetMode="External"/><Relationship Id="rId42" Type="http://schemas.openxmlformats.org/officeDocument/2006/relationships/hyperlink" Target="https://login.consultant.ru/link/?req=doc&amp;base=RLAW049&amp;n=107875&amp;date=02.04.2025&amp;dst=100011&amp;field=134" TargetMode="External"/><Relationship Id="rId47" Type="http://schemas.openxmlformats.org/officeDocument/2006/relationships/hyperlink" Target="https://login.consultant.ru/link/?req=doc&amp;base=RLAW049&amp;n=54556&amp;date=02.04.2025&amp;dst=100014&amp;field=134" TargetMode="External"/><Relationship Id="rId50" Type="http://schemas.openxmlformats.org/officeDocument/2006/relationships/hyperlink" Target="https://login.consultant.ru/link/?req=doc&amp;base=RLAW049&amp;n=179173&amp;date=02.04.2025&amp;dst=100021&amp;field=134" TargetMode="External"/><Relationship Id="rId55" Type="http://schemas.openxmlformats.org/officeDocument/2006/relationships/header" Target="header2.xml"/><Relationship Id="rId7" Type="http://schemas.openxmlformats.org/officeDocument/2006/relationships/hyperlink" Target="https://login.consultant.ru/link/?req=doc&amp;base=RLAW049&amp;n=61361&amp;date=02.04.2025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54556&amp;date=02.04.2025&amp;dst=100008&amp;field=134" TargetMode="External"/><Relationship Id="rId29" Type="http://schemas.openxmlformats.org/officeDocument/2006/relationships/hyperlink" Target="https://login.consultant.ru/link/?req=doc&amp;base=RLAW049&amp;n=181899&amp;date=02.04.2025&amp;dst=100010&amp;field=134" TargetMode="External"/><Relationship Id="rId11" Type="http://schemas.openxmlformats.org/officeDocument/2006/relationships/hyperlink" Target="https://login.consultant.ru/link/?req=doc&amp;base=RLAW049&amp;n=181899&amp;date=02.04.2025&amp;dst=100005&amp;field=134" TargetMode="External"/><Relationship Id="rId24" Type="http://schemas.openxmlformats.org/officeDocument/2006/relationships/hyperlink" Target="https://login.consultant.ru/link/?req=doc&amp;base=RLAW049&amp;n=92923&amp;date=02.04.2025&amp;dst=100020&amp;field=134" TargetMode="External"/><Relationship Id="rId32" Type="http://schemas.openxmlformats.org/officeDocument/2006/relationships/hyperlink" Target="https://login.consultant.ru/link/?req=doc&amp;base=RLAW049&amp;n=181899&amp;date=02.04.2025&amp;dst=100012&amp;field=134" TargetMode="External"/><Relationship Id="rId37" Type="http://schemas.openxmlformats.org/officeDocument/2006/relationships/hyperlink" Target="https://login.consultant.ru/link/?req=doc&amp;base=RLAW049&amp;n=179173&amp;date=02.04.2025&amp;dst=100017&amp;field=134" TargetMode="External"/><Relationship Id="rId40" Type="http://schemas.openxmlformats.org/officeDocument/2006/relationships/hyperlink" Target="https://login.consultant.ru/link/?req=doc&amp;base=RLAW049&amp;n=61361&amp;date=02.04.2025&amp;dst=100007&amp;field=134" TargetMode="External"/><Relationship Id="rId45" Type="http://schemas.openxmlformats.org/officeDocument/2006/relationships/hyperlink" Target="https://login.consultant.ru/link/?req=doc&amp;base=RLAW049&amp;n=92923&amp;date=02.04.2025&amp;dst=100025&amp;field=134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RLAW049&amp;n=54556&amp;date=02.04.2025&amp;dst=10000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49&amp;n=107875&amp;date=02.04.2025&amp;dst=100005&amp;field=134" TargetMode="External"/><Relationship Id="rId14" Type="http://schemas.openxmlformats.org/officeDocument/2006/relationships/hyperlink" Target="https://login.consultant.ru/link/?req=doc&amp;base=RLAW049&amp;n=92923&amp;date=02.04.2025&amp;dst=100007&amp;field=134" TargetMode="External"/><Relationship Id="rId22" Type="http://schemas.openxmlformats.org/officeDocument/2006/relationships/hyperlink" Target="https://login.consultant.ru/link/?req=doc&amp;base=RLAW049&amp;n=107875&amp;date=02.04.2025&amp;dst=100007&amp;field=134" TargetMode="External"/><Relationship Id="rId27" Type="http://schemas.openxmlformats.org/officeDocument/2006/relationships/hyperlink" Target="https://login.consultant.ru/link/?req=doc&amp;base=RLAW049&amp;n=181899&amp;date=02.04.2025&amp;dst=100007&amp;field=134" TargetMode="External"/><Relationship Id="rId30" Type="http://schemas.openxmlformats.org/officeDocument/2006/relationships/hyperlink" Target="https://login.consultant.ru/link/?req=doc&amp;base=RLAW049&amp;n=181899&amp;date=02.04.2025&amp;dst=100011&amp;field=134" TargetMode="External"/><Relationship Id="rId35" Type="http://schemas.openxmlformats.org/officeDocument/2006/relationships/hyperlink" Target="https://login.consultant.ru/link/?req=doc&amp;base=LAW&amp;n=391609&amp;date=02.04.2025&amp;dst=100048&amp;field=134" TargetMode="External"/><Relationship Id="rId43" Type="http://schemas.openxmlformats.org/officeDocument/2006/relationships/hyperlink" Target="https://login.consultant.ru/link/?req=doc&amp;base=RLAW049&amp;n=54556&amp;date=02.04.2025&amp;dst=100011&amp;field=134" TargetMode="External"/><Relationship Id="rId48" Type="http://schemas.openxmlformats.org/officeDocument/2006/relationships/hyperlink" Target="https://login.consultant.ru/link/?req=doc&amp;base=RLAW049&amp;n=61361&amp;date=02.04.2025&amp;dst=100010&amp;field=134" TargetMode="External"/><Relationship Id="rId56" Type="http://schemas.openxmlformats.org/officeDocument/2006/relationships/footer" Target="footer2.xml"/><Relationship Id="rId8" Type="http://schemas.openxmlformats.org/officeDocument/2006/relationships/hyperlink" Target="https://login.consultant.ru/link/?req=doc&amp;base=RLAW049&amp;n=92923&amp;date=02.04.2025&amp;dst=100005&amp;field=134" TargetMode="External"/><Relationship Id="rId51" Type="http://schemas.openxmlformats.org/officeDocument/2006/relationships/hyperlink" Target="https://login.consultant.ru/link/?req=doc&amp;base=RLAW049&amp;n=14170&amp;date=02.04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4103&amp;date=02.04.2025&amp;dst=100072&amp;field=134" TargetMode="External"/><Relationship Id="rId17" Type="http://schemas.openxmlformats.org/officeDocument/2006/relationships/hyperlink" Target="https://login.consultant.ru/link/?req=doc&amp;base=RLAW049&amp;n=92923&amp;date=02.04.2025&amp;dst=100009&amp;field=134" TargetMode="External"/><Relationship Id="rId25" Type="http://schemas.openxmlformats.org/officeDocument/2006/relationships/hyperlink" Target="https://login.consultant.ru/link/?req=doc&amp;base=RLAW049&amp;n=107875&amp;date=02.04.2025&amp;dst=100009&amp;field=134" TargetMode="External"/><Relationship Id="rId33" Type="http://schemas.openxmlformats.org/officeDocument/2006/relationships/hyperlink" Target="https://login.consultant.ru/link/?req=doc&amp;base=RLAW049&amp;n=174407&amp;date=02.04.2025" TargetMode="External"/><Relationship Id="rId38" Type="http://schemas.openxmlformats.org/officeDocument/2006/relationships/hyperlink" Target="https://login.consultant.ru/link/?req=doc&amp;base=RLAW049&amp;n=181899&amp;date=02.04.2025&amp;dst=100016&amp;field=134" TargetMode="External"/><Relationship Id="rId46" Type="http://schemas.openxmlformats.org/officeDocument/2006/relationships/hyperlink" Target="https://login.consultant.ru/link/?req=doc&amp;base=RLAW049&amp;n=179173&amp;date=02.04.2025&amp;dst=100019&amp;field=134" TargetMode="External"/><Relationship Id="rId20" Type="http://schemas.openxmlformats.org/officeDocument/2006/relationships/hyperlink" Target="https://login.consultant.ru/link/?req=doc&amp;base=RLAW049&amp;n=61361&amp;date=02.04.2025&amp;dst=100006&amp;field=134" TargetMode="External"/><Relationship Id="rId41" Type="http://schemas.openxmlformats.org/officeDocument/2006/relationships/hyperlink" Target="https://login.consultant.ru/link/?req=doc&amp;base=RLAW049&amp;n=92923&amp;date=02.04.2025&amp;dst=100022&amp;field=134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54556&amp;date=02.04.2025&amp;dst=100005&amp;field=134" TargetMode="External"/><Relationship Id="rId15" Type="http://schemas.openxmlformats.org/officeDocument/2006/relationships/hyperlink" Target="https://login.consultant.ru/link/?req=doc&amp;base=RLAW049&amp;n=179173&amp;date=02.04.2025&amp;dst=100007&amp;field=134" TargetMode="External"/><Relationship Id="rId23" Type="http://schemas.openxmlformats.org/officeDocument/2006/relationships/hyperlink" Target="https://login.consultant.ru/link/?req=doc&amp;base=RLAW049&amp;n=179173&amp;date=02.04.2025&amp;dst=100010&amp;field=134" TargetMode="External"/><Relationship Id="rId28" Type="http://schemas.openxmlformats.org/officeDocument/2006/relationships/hyperlink" Target="https://login.consultant.ru/link/?req=doc&amp;base=RLAW049&amp;n=181899&amp;date=02.04.2025&amp;dst=100009&amp;field=134" TargetMode="External"/><Relationship Id="rId36" Type="http://schemas.openxmlformats.org/officeDocument/2006/relationships/hyperlink" Target="https://login.consultant.ru/link/?req=doc&amp;base=RLAW049&amp;n=181899&amp;date=02.04.2025&amp;dst=100015&amp;field=134" TargetMode="External"/><Relationship Id="rId49" Type="http://schemas.openxmlformats.org/officeDocument/2006/relationships/hyperlink" Target="https://login.consultant.ru/link/?req=doc&amp;base=RLAW049&amp;n=92923&amp;date=02.04.2025&amp;dst=100030&amp;fie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79173&amp;date=02.04.2025&amp;dst=100005&amp;field=134" TargetMode="External"/><Relationship Id="rId31" Type="http://schemas.openxmlformats.org/officeDocument/2006/relationships/hyperlink" Target="https://login.consultant.ru/link/?req=doc&amp;base=RLAW049&amp;n=181439&amp;date=02.04.2025" TargetMode="External"/><Relationship Id="rId44" Type="http://schemas.openxmlformats.org/officeDocument/2006/relationships/hyperlink" Target="https://login.consultant.ru/link/?req=doc&amp;base=RLAW049&amp;n=61361&amp;date=02.04.2025&amp;dst=100009&amp;field=134" TargetMode="External"/><Relationship Id="rId52" Type="http://schemas.openxmlformats.org/officeDocument/2006/relationships/hyperlink" Target="https://login.consultant.ru/link/?req=doc&amp;base=RLAW049&amp;n=92923&amp;date=02.04.2025&amp;dst=10003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Новосибирской области от 25.12.2006 N 516
(ред. от 19.03.2025)
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</vt:lpstr>
    </vt:vector>
  </TitlesOfParts>
  <Company>КонсультантПлюс Версия 4024.00.50</Company>
  <LinksUpToDate>false</LinksUpToDate>
  <CharactersWithSpaces>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Новосибирской области от 25.12.2006 N 516
(ред. от 19.03.2025)
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Новосибирской области и органах местного самоуправления муниципальных образований Новосибирской области"</dc:title>
  <dc:creator>Елена Сергеевна</dc:creator>
  <cp:lastModifiedBy>Елена Сергеевна</cp:lastModifiedBy>
  <cp:revision>2</cp:revision>
  <dcterms:created xsi:type="dcterms:W3CDTF">2025-04-02T04:18:00Z</dcterms:created>
  <dcterms:modified xsi:type="dcterms:W3CDTF">2025-04-02T04:18:00Z</dcterms:modified>
</cp:coreProperties>
</file>